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7F" w:rsidRDefault="00441F10" w:rsidP="00441F10">
      <w:pPr>
        <w:jc w:val="center"/>
      </w:pPr>
      <w:r>
        <w:rPr>
          <w:rFonts w:hint="eastAsia"/>
        </w:rPr>
        <w:t>松田町総合教育会議設置要綱</w:t>
      </w:r>
    </w:p>
    <w:p w:rsidR="00441F10" w:rsidRDefault="00441F10"/>
    <w:p w:rsidR="00441F10" w:rsidRDefault="00441F10">
      <w:r>
        <w:rPr>
          <w:rFonts w:hint="eastAsia"/>
        </w:rPr>
        <w:t xml:space="preserve">　（設置）</w:t>
      </w:r>
    </w:p>
    <w:p w:rsidR="00441F10" w:rsidRDefault="00441F10">
      <w:r>
        <w:rPr>
          <w:rFonts w:hint="eastAsia"/>
        </w:rPr>
        <w:t>第１条　町長と教育委員会が円滑に意思疎通を図り、本町教育行政の重点的に講</w:t>
      </w:r>
    </w:p>
    <w:p w:rsidR="00BE41DC" w:rsidRDefault="00441F10" w:rsidP="00441F10">
      <w:pPr>
        <w:ind w:firstLineChars="100" w:firstLine="236"/>
      </w:pPr>
      <w:r>
        <w:rPr>
          <w:rFonts w:hint="eastAsia"/>
        </w:rPr>
        <w:t>ず</w:t>
      </w:r>
      <w:r w:rsidR="00BE41DC">
        <w:rPr>
          <w:rFonts w:hint="eastAsia"/>
        </w:rPr>
        <w:t>る</w:t>
      </w:r>
      <w:r>
        <w:rPr>
          <w:rFonts w:hint="eastAsia"/>
        </w:rPr>
        <w:t>べき施策について協議及び調整を行い、方向性を一つにして効果的に推進</w:t>
      </w:r>
    </w:p>
    <w:p w:rsidR="00441F10" w:rsidRDefault="00441F10" w:rsidP="00441F10">
      <w:pPr>
        <w:ind w:firstLineChars="100" w:firstLine="236"/>
      </w:pPr>
      <w:r>
        <w:rPr>
          <w:rFonts w:hint="eastAsia"/>
        </w:rPr>
        <w:t>していくため、松田町総合教育会議を設置する。</w:t>
      </w:r>
    </w:p>
    <w:p w:rsidR="00441F10" w:rsidRDefault="00F30F5D">
      <w:r>
        <w:rPr>
          <w:rFonts w:hint="eastAsia"/>
        </w:rPr>
        <w:t xml:space="preserve">　（所掌事項）</w:t>
      </w:r>
    </w:p>
    <w:p w:rsidR="00F30F5D" w:rsidRDefault="00F30F5D">
      <w:r>
        <w:rPr>
          <w:rFonts w:hint="eastAsia"/>
        </w:rPr>
        <w:t>第２条　会議の所掌事項は、地方教育行政の組織及び運営に関する法律（昭和</w:t>
      </w:r>
      <w:r>
        <w:rPr>
          <w:rFonts w:hint="eastAsia"/>
        </w:rPr>
        <w:t>31</w:t>
      </w:r>
    </w:p>
    <w:p w:rsidR="00F30F5D" w:rsidRDefault="00F30F5D" w:rsidP="00F30F5D">
      <w:pPr>
        <w:ind w:firstLineChars="100" w:firstLine="236"/>
      </w:pPr>
      <w:r>
        <w:rPr>
          <w:rFonts w:hint="eastAsia"/>
        </w:rPr>
        <w:t>年法律第</w:t>
      </w:r>
      <w:r>
        <w:rPr>
          <w:rFonts w:hint="eastAsia"/>
        </w:rPr>
        <w:t>162</w:t>
      </w:r>
      <w:r>
        <w:rPr>
          <w:rFonts w:hint="eastAsia"/>
        </w:rPr>
        <w:t>号）第１条の４第１項に規定するところによる。</w:t>
      </w:r>
    </w:p>
    <w:p w:rsidR="00F30F5D" w:rsidRDefault="00F30F5D" w:rsidP="00F30F5D">
      <w:pPr>
        <w:ind w:firstLineChars="100" w:firstLine="236"/>
      </w:pPr>
      <w:r>
        <w:rPr>
          <w:rFonts w:hint="eastAsia"/>
        </w:rPr>
        <w:t>（構成員）</w:t>
      </w:r>
    </w:p>
    <w:p w:rsidR="00F30F5D" w:rsidRDefault="00F30F5D">
      <w:r>
        <w:rPr>
          <w:rFonts w:hint="eastAsia"/>
        </w:rPr>
        <w:t>第３条　会議は、町長、教育委員</w:t>
      </w:r>
      <w:r w:rsidR="00BE41DC">
        <w:rPr>
          <w:rFonts w:hint="eastAsia"/>
        </w:rPr>
        <w:t>会</w:t>
      </w:r>
      <w:r>
        <w:rPr>
          <w:rFonts w:hint="eastAsia"/>
        </w:rPr>
        <w:t>をもって構成する。</w:t>
      </w:r>
    </w:p>
    <w:p w:rsidR="00F30F5D" w:rsidRDefault="00F30F5D">
      <w:r>
        <w:rPr>
          <w:rFonts w:hint="eastAsia"/>
        </w:rPr>
        <w:t xml:space="preserve">　（会議）</w:t>
      </w:r>
    </w:p>
    <w:p w:rsidR="00F30F5D" w:rsidRDefault="00F30F5D">
      <w:r>
        <w:rPr>
          <w:rFonts w:hint="eastAsia"/>
        </w:rPr>
        <w:t>第４条　会議は、町長が招集し、議長となる。</w:t>
      </w:r>
    </w:p>
    <w:p w:rsidR="006C24FB" w:rsidRDefault="00F30F5D">
      <w:r>
        <w:rPr>
          <w:rFonts w:hint="eastAsia"/>
        </w:rPr>
        <w:t>２　教育委員会は、その権限に属する</w:t>
      </w:r>
      <w:r w:rsidR="006C24FB">
        <w:rPr>
          <w:rFonts w:hint="eastAsia"/>
        </w:rPr>
        <w:t>事務について、協議する必要があると思料</w:t>
      </w:r>
    </w:p>
    <w:p w:rsidR="006C24FB" w:rsidRDefault="006C24FB" w:rsidP="006C24FB">
      <w:pPr>
        <w:ind w:firstLineChars="100" w:firstLine="236"/>
      </w:pPr>
      <w:r>
        <w:rPr>
          <w:rFonts w:hint="eastAsia"/>
        </w:rPr>
        <w:t>するときは、町長に対して協議すべき具体的事項を示し、会議の招集を求める</w:t>
      </w:r>
    </w:p>
    <w:p w:rsidR="00F30F5D" w:rsidRDefault="006C24FB" w:rsidP="006C24FB">
      <w:pPr>
        <w:ind w:firstLineChars="100" w:firstLine="236"/>
      </w:pPr>
      <w:r>
        <w:rPr>
          <w:rFonts w:hint="eastAsia"/>
        </w:rPr>
        <w:t>ことができる。</w:t>
      </w:r>
    </w:p>
    <w:p w:rsidR="006C24FB" w:rsidRDefault="006C24FB">
      <w:r>
        <w:rPr>
          <w:rFonts w:hint="eastAsia"/>
        </w:rPr>
        <w:t>３　会議において構成員の事務の調整が行われた事項については、当該構成員は、</w:t>
      </w:r>
    </w:p>
    <w:p w:rsidR="00F30F5D" w:rsidRDefault="006C24FB" w:rsidP="006C24FB">
      <w:pPr>
        <w:ind w:firstLineChars="100" w:firstLine="236"/>
      </w:pPr>
      <w:r>
        <w:rPr>
          <w:rFonts w:hint="eastAsia"/>
        </w:rPr>
        <w:t>その調整の結果を尊重しなければならない。</w:t>
      </w:r>
    </w:p>
    <w:p w:rsidR="006C24FB" w:rsidRDefault="006C24FB">
      <w:r>
        <w:rPr>
          <w:rFonts w:hint="eastAsia"/>
        </w:rPr>
        <w:t xml:space="preserve">　（意見聴取）</w:t>
      </w:r>
    </w:p>
    <w:p w:rsidR="006C24FB" w:rsidRDefault="006C24FB">
      <w:r>
        <w:rPr>
          <w:rFonts w:hint="eastAsia"/>
        </w:rPr>
        <w:t>第５条　会議は、協議を行うに当たって必要があると認めるときは、関係者又は</w:t>
      </w:r>
    </w:p>
    <w:p w:rsidR="006C24FB" w:rsidRDefault="006C24FB" w:rsidP="006C24FB">
      <w:pPr>
        <w:ind w:firstLineChars="100" w:firstLine="236"/>
      </w:pPr>
      <w:r>
        <w:rPr>
          <w:rFonts w:hint="eastAsia"/>
        </w:rPr>
        <w:t>学識経験を有する者の出席を求め、当該協議すべき事項に関して意見を聴くこ</w:t>
      </w:r>
    </w:p>
    <w:p w:rsidR="006C24FB" w:rsidRDefault="006C24FB" w:rsidP="006C24FB">
      <w:pPr>
        <w:ind w:firstLineChars="100" w:firstLine="236"/>
      </w:pPr>
      <w:r>
        <w:rPr>
          <w:rFonts w:hint="eastAsia"/>
        </w:rPr>
        <w:t>とができる。</w:t>
      </w:r>
    </w:p>
    <w:p w:rsidR="006C24FB" w:rsidRDefault="006C24FB">
      <w:r>
        <w:rPr>
          <w:rFonts w:hint="eastAsia"/>
        </w:rPr>
        <w:t xml:space="preserve">　（会議の公開）</w:t>
      </w:r>
    </w:p>
    <w:p w:rsidR="006C24FB" w:rsidRDefault="006C24FB">
      <w:r>
        <w:rPr>
          <w:rFonts w:hint="eastAsia"/>
        </w:rPr>
        <w:t>第６条　会議は、公開するものとする。ただし、個人の秘密を保つため必要があ</w:t>
      </w:r>
    </w:p>
    <w:p w:rsidR="006C24FB" w:rsidRDefault="006C24FB" w:rsidP="006C24FB">
      <w:pPr>
        <w:ind w:firstLineChars="100" w:firstLine="236"/>
      </w:pPr>
      <w:r>
        <w:rPr>
          <w:rFonts w:hint="eastAsia"/>
        </w:rPr>
        <w:t>ると認めるとき、又は会議の公正が害されるおそれがあると認めるときその他</w:t>
      </w:r>
    </w:p>
    <w:p w:rsidR="006C24FB" w:rsidRDefault="006C24FB" w:rsidP="006C24FB">
      <w:pPr>
        <w:ind w:firstLineChars="100" w:firstLine="236"/>
      </w:pPr>
      <w:r>
        <w:rPr>
          <w:rFonts w:hint="eastAsia"/>
        </w:rPr>
        <w:t>公益上必要があると認めるときは、この限りではない。</w:t>
      </w:r>
    </w:p>
    <w:p w:rsidR="006C24FB" w:rsidRPr="006C24FB" w:rsidRDefault="006C24FB">
      <w:r>
        <w:rPr>
          <w:rFonts w:hint="eastAsia"/>
        </w:rPr>
        <w:t xml:space="preserve">　（議事録）</w:t>
      </w:r>
    </w:p>
    <w:p w:rsidR="006C24FB" w:rsidRDefault="006C24FB">
      <w:r>
        <w:rPr>
          <w:rFonts w:hint="eastAsia"/>
        </w:rPr>
        <w:t>第７条　町長は、会議終了後、遅滞なくその議事録を作成し、これを公表するも</w:t>
      </w:r>
    </w:p>
    <w:p w:rsidR="006C24FB" w:rsidRDefault="006C24FB" w:rsidP="006C24FB">
      <w:pPr>
        <w:ind w:firstLineChars="100" w:firstLine="236"/>
      </w:pPr>
      <w:r>
        <w:rPr>
          <w:rFonts w:hint="eastAsia"/>
        </w:rPr>
        <w:t>のとする。</w:t>
      </w:r>
    </w:p>
    <w:p w:rsidR="006C24FB" w:rsidRDefault="006C24FB">
      <w:r>
        <w:rPr>
          <w:rFonts w:hint="eastAsia"/>
        </w:rPr>
        <w:t xml:space="preserve">　（事務局）</w:t>
      </w:r>
    </w:p>
    <w:p w:rsidR="003948F2" w:rsidRDefault="006C24FB" w:rsidP="003948F2">
      <w:r>
        <w:rPr>
          <w:rFonts w:hint="eastAsia"/>
        </w:rPr>
        <w:t>第８条　会議の事務局は、町長部局に</w:t>
      </w:r>
      <w:r w:rsidR="003948F2">
        <w:rPr>
          <w:rFonts w:hint="eastAsia"/>
        </w:rPr>
        <w:t>置く。</w:t>
      </w:r>
      <w:r>
        <w:rPr>
          <w:rFonts w:hint="eastAsia"/>
        </w:rPr>
        <w:t>ただし、会議の事務を効果的に運営</w:t>
      </w:r>
    </w:p>
    <w:p w:rsidR="003948F2" w:rsidRDefault="006C24FB" w:rsidP="003948F2">
      <w:pPr>
        <w:ind w:firstLineChars="100" w:firstLine="236"/>
      </w:pPr>
      <w:r>
        <w:rPr>
          <w:rFonts w:hint="eastAsia"/>
        </w:rPr>
        <w:t>するため、教育委員会に</w:t>
      </w:r>
      <w:r w:rsidR="003948F2">
        <w:rPr>
          <w:rFonts w:hint="eastAsia"/>
        </w:rPr>
        <w:t>その</w:t>
      </w:r>
      <w:r>
        <w:rPr>
          <w:rFonts w:hint="eastAsia"/>
        </w:rPr>
        <w:t>事務</w:t>
      </w:r>
      <w:r w:rsidR="003948F2">
        <w:rPr>
          <w:rFonts w:hint="eastAsia"/>
        </w:rPr>
        <w:t>局を</w:t>
      </w:r>
      <w:r>
        <w:rPr>
          <w:rFonts w:hint="eastAsia"/>
        </w:rPr>
        <w:t>委任できるものとする。</w:t>
      </w:r>
      <w:r w:rsidR="003948F2">
        <w:rPr>
          <w:rFonts w:hint="eastAsia"/>
        </w:rPr>
        <w:t>この場合の事務</w:t>
      </w:r>
    </w:p>
    <w:p w:rsidR="006C24FB" w:rsidRDefault="003948F2" w:rsidP="003948F2">
      <w:pPr>
        <w:ind w:firstLineChars="100" w:firstLine="236"/>
      </w:pPr>
      <w:r>
        <w:rPr>
          <w:rFonts w:hint="eastAsia"/>
        </w:rPr>
        <w:t>局は、教育委員会教育課に置くものとする。</w:t>
      </w:r>
    </w:p>
    <w:p w:rsidR="006C24FB" w:rsidRDefault="003948F2">
      <w:r>
        <w:rPr>
          <w:rFonts w:hint="eastAsia"/>
        </w:rPr>
        <w:t xml:space="preserve">　（補足）</w:t>
      </w:r>
    </w:p>
    <w:p w:rsidR="003948F2" w:rsidRDefault="003948F2">
      <w:r>
        <w:rPr>
          <w:rFonts w:hint="eastAsia"/>
        </w:rPr>
        <w:t>第９条　この告示に定めるもののほか、会議の運営等に関し必要な事項は、町長</w:t>
      </w:r>
    </w:p>
    <w:p w:rsidR="003948F2" w:rsidRPr="003948F2" w:rsidRDefault="003948F2" w:rsidP="003948F2">
      <w:pPr>
        <w:ind w:firstLineChars="100" w:firstLine="236"/>
      </w:pPr>
      <w:r>
        <w:rPr>
          <w:rFonts w:hint="eastAsia"/>
        </w:rPr>
        <w:t>が総合教育会議に諮って定めるものとする。</w:t>
      </w:r>
    </w:p>
    <w:p w:rsidR="006C24FB" w:rsidRDefault="003948F2">
      <w:r>
        <w:rPr>
          <w:rFonts w:hint="eastAsia"/>
        </w:rPr>
        <w:lastRenderedPageBreak/>
        <w:t xml:space="preserve">　　　附　則</w:t>
      </w:r>
    </w:p>
    <w:p w:rsidR="003948F2" w:rsidRDefault="003948F2">
      <w:r>
        <w:rPr>
          <w:rFonts w:hint="eastAsia"/>
        </w:rPr>
        <w:t xml:space="preserve">　この告示は、平成２７年４月</w:t>
      </w:r>
      <w:r w:rsidR="003408EE">
        <w:rPr>
          <w:rFonts w:hint="eastAsia"/>
        </w:rPr>
        <w:t>１６</w:t>
      </w:r>
      <w:bookmarkStart w:id="0" w:name="_GoBack"/>
      <w:bookmarkEnd w:id="0"/>
      <w:r>
        <w:rPr>
          <w:rFonts w:hint="eastAsia"/>
        </w:rPr>
        <w:t>日から施行する。</w:t>
      </w:r>
    </w:p>
    <w:p w:rsidR="003948F2" w:rsidRPr="003948F2" w:rsidRDefault="003948F2"/>
    <w:p w:rsidR="006C24FB" w:rsidRDefault="006C24FB"/>
    <w:p w:rsidR="006C24FB" w:rsidRDefault="006C24FB"/>
    <w:p w:rsidR="006C24FB" w:rsidRDefault="006C24FB"/>
    <w:p w:rsidR="00F30F5D" w:rsidRDefault="00F30F5D"/>
    <w:p w:rsidR="00F30F5D" w:rsidRDefault="00F30F5D"/>
    <w:p w:rsidR="00F30F5D" w:rsidRDefault="00F30F5D"/>
    <w:p w:rsidR="00F30F5D" w:rsidRDefault="00F30F5D"/>
    <w:p w:rsidR="00F30F5D" w:rsidRPr="00441F10" w:rsidRDefault="00F30F5D"/>
    <w:p w:rsidR="00441F10" w:rsidRDefault="00441F10"/>
    <w:p w:rsidR="00441F10" w:rsidRDefault="00441F10"/>
    <w:p w:rsidR="00441F10" w:rsidRDefault="00441F10"/>
    <w:sectPr w:rsidR="00441F10" w:rsidSect="0074724C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DC" w:rsidRDefault="00BE41DC" w:rsidP="00BE41DC">
      <w:r>
        <w:separator/>
      </w:r>
    </w:p>
  </w:endnote>
  <w:endnote w:type="continuationSeparator" w:id="0">
    <w:p w:rsidR="00BE41DC" w:rsidRDefault="00BE41DC" w:rsidP="00B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DC" w:rsidRDefault="00BE41DC" w:rsidP="00BE41DC">
      <w:r>
        <w:separator/>
      </w:r>
    </w:p>
  </w:footnote>
  <w:footnote w:type="continuationSeparator" w:id="0">
    <w:p w:rsidR="00BE41DC" w:rsidRDefault="00BE41DC" w:rsidP="00BE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10"/>
    <w:rsid w:val="000903FD"/>
    <w:rsid w:val="000E6973"/>
    <w:rsid w:val="003408EE"/>
    <w:rsid w:val="003948F2"/>
    <w:rsid w:val="00441F10"/>
    <w:rsid w:val="0048798D"/>
    <w:rsid w:val="006A5947"/>
    <w:rsid w:val="006C24FB"/>
    <w:rsid w:val="0074724C"/>
    <w:rsid w:val="009B385E"/>
    <w:rsid w:val="00BE41DC"/>
    <w:rsid w:val="00D91253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BA5D4-0661-49D0-83E2-F7035C5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DC"/>
  </w:style>
  <w:style w:type="paragraph" w:styleId="a5">
    <w:name w:val="footer"/>
    <w:basedOn w:val="a"/>
    <w:link w:val="a6"/>
    <w:uiPriority w:val="99"/>
    <w:unhideWhenUsed/>
    <w:rsid w:val="00BE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DC"/>
  </w:style>
  <w:style w:type="paragraph" w:styleId="a7">
    <w:name w:val="Balloon Text"/>
    <w:basedOn w:val="a"/>
    <w:link w:val="a8"/>
    <w:uiPriority w:val="99"/>
    <w:semiHidden/>
    <w:unhideWhenUsed/>
    <w:rsid w:val="00BE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松田町; 遠藤</dc:creator>
  <cp:keywords/>
  <dc:description/>
  <cp:lastModifiedBy>H25KIKAKU18</cp:lastModifiedBy>
  <cp:revision>3</cp:revision>
  <cp:lastPrinted>2015-04-16T02:40:00Z</cp:lastPrinted>
  <dcterms:created xsi:type="dcterms:W3CDTF">2015-04-07T00:23:00Z</dcterms:created>
  <dcterms:modified xsi:type="dcterms:W3CDTF">2015-04-16T02:40:00Z</dcterms:modified>
</cp:coreProperties>
</file>